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2B14" w14:textId="0E6A15AE" w:rsidR="005F55C4" w:rsidRDefault="005F55C4">
      <w:pPr>
        <w:rPr>
          <w:sz w:val="28"/>
          <w:szCs w:val="28"/>
        </w:rPr>
      </w:pPr>
      <w:r w:rsidRPr="005F55C4">
        <w:rPr>
          <w:sz w:val="28"/>
          <w:szCs w:val="28"/>
        </w:rPr>
        <w:t>New Booklet Give</w:t>
      </w:r>
      <w:r w:rsidR="00595BCC">
        <w:rPr>
          <w:sz w:val="28"/>
          <w:szCs w:val="28"/>
        </w:rPr>
        <w:t>s</w:t>
      </w:r>
      <w:r w:rsidRPr="005F55C4">
        <w:rPr>
          <w:sz w:val="28"/>
          <w:szCs w:val="28"/>
        </w:rPr>
        <w:t xml:space="preserve"> Providers Tips for Tackling Service Provision to Teens, </w:t>
      </w:r>
      <w:r w:rsidR="00595BCC">
        <w:rPr>
          <w:sz w:val="28"/>
          <w:szCs w:val="28"/>
        </w:rPr>
        <w:t>Emerging Adults</w:t>
      </w:r>
    </w:p>
    <w:p w14:paraId="70009AC5" w14:textId="77777777" w:rsidR="005F55C4" w:rsidRPr="005F55C4" w:rsidRDefault="005F55C4">
      <w:pPr>
        <w:rPr>
          <w:sz w:val="28"/>
          <w:szCs w:val="28"/>
        </w:rPr>
      </w:pPr>
    </w:p>
    <w:p w14:paraId="0D4DA034" w14:textId="5B3F7498" w:rsidR="00A945B2" w:rsidRDefault="0005455E">
      <w:r>
        <w:t xml:space="preserve">Teen years are notoriously </w:t>
      </w:r>
      <w:r w:rsidR="00267425">
        <w:t>turbulent</w:t>
      </w:r>
      <w:r w:rsidR="000B22AB">
        <w:t xml:space="preserve"> times</w:t>
      </w:r>
      <w:r>
        <w:t>. This transition to adult</w:t>
      </w:r>
      <w:r w:rsidR="00744441">
        <w:t>hood</w:t>
      </w:r>
      <w:r>
        <w:t xml:space="preserve"> can be even harder for </w:t>
      </w:r>
      <w:r w:rsidR="00744441">
        <w:t>youth</w:t>
      </w:r>
      <w:r>
        <w:t xml:space="preserve"> in the foster care system or adolescents with behavioral health issues. To aid providers in understanding the challenges facing t</w:t>
      </w:r>
      <w:r w:rsidRPr="0005455E">
        <w:t>ransition age youth and young adults (TAYYA)</w:t>
      </w:r>
      <w:r>
        <w:t xml:space="preserve">, the </w:t>
      </w:r>
      <w:r w:rsidRPr="0005455E">
        <w:t xml:space="preserve">Georgia </w:t>
      </w:r>
      <w:r>
        <w:t>Interagency Directors Team (IDT</w:t>
      </w:r>
      <w:r w:rsidRPr="0005455E">
        <w:t>)</w:t>
      </w:r>
      <w:r>
        <w:t xml:space="preserve"> created a booklet with suggestions for providing appropriate services and supports </w:t>
      </w:r>
      <w:r w:rsidR="000B22AB">
        <w:t>to</w:t>
      </w:r>
      <w:r>
        <w:t xml:space="preserve"> this population.</w:t>
      </w:r>
    </w:p>
    <w:p w14:paraId="0B4812E3" w14:textId="77777777" w:rsidR="00A945B2" w:rsidRDefault="00A945B2" w:rsidP="00DB3D92"/>
    <w:p w14:paraId="5E5D7856" w14:textId="5C123C95" w:rsidR="0058534E" w:rsidRDefault="005726C2" w:rsidP="00911245">
      <w:r w:rsidRPr="005726C2">
        <w:t>“As our understanding of human development has improved, it has become clear that our histo</w:t>
      </w:r>
      <w:r>
        <w:t>rical view of young adulthood—</w:t>
      </w:r>
      <w:r w:rsidRPr="005726C2">
        <w:t>that at a certain age an internal switch is thrown that suddenly transfo</w:t>
      </w:r>
      <w:r>
        <w:t>rms an adolescent into an adult</w:t>
      </w:r>
      <w:r w:rsidRPr="005726C2">
        <w:t>—is incorrect</w:t>
      </w:r>
      <w:r>
        <w:t xml:space="preserve">,” says </w:t>
      </w:r>
      <w:r w:rsidR="00911245">
        <w:t>Christy Doyle, Ph.D., director of the</w:t>
      </w:r>
      <w:r w:rsidR="00911245" w:rsidRPr="00911245">
        <w:t xml:space="preserve"> Georgia Department of Juvenile Justice</w:t>
      </w:r>
      <w:r w:rsidR="00911245">
        <w:t>’s Office of Behavioral Health Services and current IDT chair</w:t>
      </w:r>
      <w:r w:rsidRPr="005726C2">
        <w:t xml:space="preserve">. </w:t>
      </w:r>
      <w:r w:rsidR="00911245">
        <w:t>“</w:t>
      </w:r>
      <w:r w:rsidRPr="005726C2">
        <w:t>Transitioning from adolescence to adulthood is a growth process that happens over time. It is time for our systems to rethink the sharp division of “adult” and “child” services that have traditionally been offered to these emerging adults, and to craft options that serve the unique needs of this population.”</w:t>
      </w:r>
    </w:p>
    <w:p w14:paraId="496812FE" w14:textId="77777777" w:rsidR="005726C2" w:rsidRDefault="005726C2" w:rsidP="00DB3D92"/>
    <w:p w14:paraId="290ACD5C" w14:textId="126A1E03" w:rsidR="00744441" w:rsidRDefault="0058534E" w:rsidP="00DB3D92">
      <w:r w:rsidRPr="0058534E">
        <w:t>IDT</w:t>
      </w:r>
      <w:r w:rsidR="00744441">
        <w:t xml:space="preserve"> </w:t>
      </w:r>
      <w:r w:rsidR="00A945B2" w:rsidRPr="00A945B2">
        <w:t xml:space="preserve">was created by Georgia’s Department of Behavioral Health and Developmental Disabilities </w:t>
      </w:r>
      <w:r w:rsidR="000B22AB">
        <w:t>to design</w:t>
      </w:r>
      <w:r w:rsidR="00A945B2" w:rsidRPr="00A945B2">
        <w:t xml:space="preserve"> and implement an integrated child and adolescent system of care. IDT is made up of </w:t>
      </w:r>
      <w:r w:rsidR="000B22AB">
        <w:t xml:space="preserve">representatives from </w:t>
      </w:r>
      <w:r w:rsidR="00744441">
        <w:t>more than</w:t>
      </w:r>
      <w:r w:rsidR="00A945B2" w:rsidRPr="00A945B2">
        <w:t xml:space="preserve"> 20 state agencies and non-governmental organizations that serve children with behavioral health needs</w:t>
      </w:r>
      <w:r w:rsidR="00FA6BAD">
        <w:t>. This new</w:t>
      </w:r>
      <w:r w:rsidR="002C4955">
        <w:t xml:space="preserve"> booklet </w:t>
      </w:r>
      <w:r w:rsidR="00744441">
        <w:t xml:space="preserve">will </w:t>
      </w:r>
      <w:r w:rsidR="00FA6BAD">
        <w:t>support</w:t>
      </w:r>
      <w:r w:rsidR="00FA6BAD" w:rsidRPr="00744441">
        <w:t xml:space="preserve"> </w:t>
      </w:r>
      <w:r w:rsidR="00744441" w:rsidRPr="00744441">
        <w:t>those providing educational, social, and other services</w:t>
      </w:r>
      <w:r w:rsidR="00744441">
        <w:t xml:space="preserve"> to the state’s TAYYA population.</w:t>
      </w:r>
    </w:p>
    <w:p w14:paraId="0347EFAC" w14:textId="77777777" w:rsidR="00744441" w:rsidRDefault="00744441" w:rsidP="00DB3D92"/>
    <w:p w14:paraId="2F71FF06" w14:textId="4C9406AB" w:rsidR="00DB3D92" w:rsidRDefault="00744441" w:rsidP="00FA6BAD">
      <w:r>
        <w:t>TAYYA, 14 to 26 years of age</w:t>
      </w:r>
      <w:r w:rsidR="000B22AB">
        <w:t>,</w:t>
      </w:r>
      <w:r>
        <w:t xml:space="preserve"> are</w:t>
      </w:r>
      <w:r w:rsidR="00DB3D92">
        <w:t xml:space="preserve"> particularly vulnerable to physical, behavioral, and social </w:t>
      </w:r>
      <w:r w:rsidR="00247DBA">
        <w:t xml:space="preserve">challenges </w:t>
      </w:r>
      <w:r w:rsidR="00FA6BAD">
        <w:t>that may affect</w:t>
      </w:r>
      <w:r w:rsidR="00DB3D92">
        <w:t xml:space="preserve"> </w:t>
      </w:r>
      <w:r w:rsidR="00FA6BAD" w:rsidRPr="00FA6BAD">
        <w:t>housing, education, career training, employment, life skills, and relationships</w:t>
      </w:r>
      <w:r w:rsidR="000B22AB">
        <w:t>. Challenges in these foundational areas in</w:t>
      </w:r>
      <w:r w:rsidR="00FA6BAD">
        <w:t xml:space="preserve"> turn affect </w:t>
      </w:r>
      <w:r w:rsidR="000B22AB">
        <w:t xml:space="preserve">successful </w:t>
      </w:r>
      <w:r w:rsidR="00DB3D92">
        <w:t>transitioning from childhood to adulthood</w:t>
      </w:r>
      <w:r w:rsidR="000B22AB">
        <w:t>, which can have long-term consequences</w:t>
      </w:r>
      <w:r w:rsidR="00DB3D92">
        <w:t>.</w:t>
      </w:r>
      <w:r w:rsidR="00DB3D92" w:rsidRPr="00DB3D92">
        <w:t xml:space="preserve"> </w:t>
      </w:r>
    </w:p>
    <w:p w14:paraId="172AEA2E" w14:textId="77777777" w:rsidR="00DB3D92" w:rsidRDefault="00DB3D92" w:rsidP="00DB3D92"/>
    <w:p w14:paraId="4ED159A3" w14:textId="15E8BE79" w:rsidR="00DB3D92" w:rsidRDefault="00083C56" w:rsidP="00DB3D92">
      <w:r>
        <w:t>While m</w:t>
      </w:r>
      <w:r w:rsidR="00DB3D92">
        <w:t xml:space="preserve">ajor </w:t>
      </w:r>
      <w:r>
        <w:t xml:space="preserve">physical </w:t>
      </w:r>
      <w:r w:rsidR="00DB3D92">
        <w:t xml:space="preserve">health problems </w:t>
      </w:r>
      <w:r w:rsidR="00247DBA">
        <w:t>in</w:t>
      </w:r>
      <w:r w:rsidR="00DB3D92">
        <w:t xml:space="preserve"> TAYYA are largely preventable and </w:t>
      </w:r>
      <w:r>
        <w:t>result from</w:t>
      </w:r>
      <w:r w:rsidR="00DB3D92">
        <w:t xml:space="preserve"> risky behaviors</w:t>
      </w:r>
      <w:r w:rsidR="002601CB">
        <w:t xml:space="preserve"> (accidental injuries and </w:t>
      </w:r>
      <w:r w:rsidR="00DB3D92">
        <w:t xml:space="preserve">violence, sexually transmitted infections, </w:t>
      </w:r>
      <w:r>
        <w:t xml:space="preserve">and </w:t>
      </w:r>
      <w:r w:rsidR="00DB3D92">
        <w:t>teen pregnancy</w:t>
      </w:r>
      <w:r w:rsidR="002601CB">
        <w:t>)</w:t>
      </w:r>
      <w:r>
        <w:t xml:space="preserve">, </w:t>
      </w:r>
      <w:r w:rsidR="00614AE3">
        <w:t>serious behavioral health issues</w:t>
      </w:r>
      <w:r>
        <w:t xml:space="preserve"> often present</w:t>
      </w:r>
      <w:r w:rsidR="000B22AB">
        <w:t xml:space="preserve"> </w:t>
      </w:r>
      <w:r>
        <w:t xml:space="preserve">during this </w:t>
      </w:r>
      <w:r w:rsidR="000B22AB">
        <w:t>life stage</w:t>
      </w:r>
      <w:r>
        <w:t>.</w:t>
      </w:r>
      <w:r w:rsidRPr="00083C56">
        <w:t xml:space="preserve"> Early treatment can impact prognosis, but is often delayed</w:t>
      </w:r>
      <w:r>
        <w:t>, due to a lack of access to care. Increased insurance options resulting from the Affordable Care Act may increase health care access for TAY</w:t>
      </w:r>
      <w:r w:rsidR="00614AE3">
        <w:t>Y</w:t>
      </w:r>
      <w:r>
        <w:t xml:space="preserve">A, as untreated health issues, especially mental illness, can </w:t>
      </w:r>
      <w:r w:rsidR="00917B5C">
        <w:t>negatively impact the transition to adulthood.</w:t>
      </w:r>
      <w:r>
        <w:t xml:space="preserve"> </w:t>
      </w:r>
    </w:p>
    <w:p w14:paraId="50689263" w14:textId="77777777" w:rsidR="009F43E0" w:rsidRDefault="009F43E0" w:rsidP="00DB3D92"/>
    <w:p w14:paraId="34735D61" w14:textId="4FA8C74E" w:rsidR="00917B5C" w:rsidRDefault="000B22AB" w:rsidP="009F43E0">
      <w:r>
        <w:t>IDT offers several t</w:t>
      </w:r>
      <w:r w:rsidR="00917B5C">
        <w:t>ips to providers</w:t>
      </w:r>
      <w:r>
        <w:t xml:space="preserve"> to help prevent TAYYA from experiencing negative consequences </w:t>
      </w:r>
      <w:r w:rsidR="00AB5A62">
        <w:t>associated with</w:t>
      </w:r>
      <w:r>
        <w:t xml:space="preserve"> a difficult </w:t>
      </w:r>
      <w:r w:rsidR="00AB5A62">
        <w:t>developmental period</w:t>
      </w:r>
      <w:r>
        <w:t>.</w:t>
      </w:r>
    </w:p>
    <w:p w14:paraId="584E9F8F" w14:textId="1CDFF789" w:rsidR="005F55C4" w:rsidRDefault="00917B5C" w:rsidP="001B297A">
      <w:pPr>
        <w:pStyle w:val="ListParagraph"/>
        <w:numPr>
          <w:ilvl w:val="0"/>
          <w:numId w:val="1"/>
        </w:numPr>
      </w:pPr>
      <w:r w:rsidRPr="005F55C4">
        <w:rPr>
          <w:i/>
        </w:rPr>
        <w:t xml:space="preserve">Transition </w:t>
      </w:r>
      <w:r w:rsidR="00AB5A62" w:rsidRPr="005F55C4">
        <w:rPr>
          <w:i/>
        </w:rPr>
        <w:t>P</w:t>
      </w:r>
      <w:r w:rsidRPr="005F55C4">
        <w:rPr>
          <w:i/>
        </w:rPr>
        <w:t>lanning</w:t>
      </w:r>
      <w:r>
        <w:t xml:space="preserve"> </w:t>
      </w:r>
      <w:r w:rsidR="00AB5A62">
        <w:t xml:space="preserve">– Fragmented systems can inadvertently provide a barrier to accessing care and services. Transition planning can bridge the gap between child- and adult-serving systems in housing and </w:t>
      </w:r>
      <w:r w:rsidR="00614AE3">
        <w:t xml:space="preserve">behavioral </w:t>
      </w:r>
      <w:r w:rsidR="00AB5A62">
        <w:t>health care, especially for at-risk populations exiting foster care or the juvenile justice system.</w:t>
      </w:r>
    </w:p>
    <w:p w14:paraId="3E62A4E0" w14:textId="6EFF961F" w:rsidR="00917B5C" w:rsidRDefault="005F55C4" w:rsidP="00F42395">
      <w:pPr>
        <w:pStyle w:val="ListParagraph"/>
        <w:numPr>
          <w:ilvl w:val="0"/>
          <w:numId w:val="1"/>
        </w:numPr>
      </w:pPr>
      <w:r w:rsidRPr="005F55C4">
        <w:rPr>
          <w:i/>
        </w:rPr>
        <w:t>Continuity with Adults</w:t>
      </w:r>
      <w:r>
        <w:t xml:space="preserve"> - </w:t>
      </w:r>
      <w:r w:rsidR="001B297A">
        <w:t xml:space="preserve">Permanent connections with an adult, especially for youth aging out of foster care, can provide TAYYA with assistance if they are having an emergency, need emotional support, </w:t>
      </w:r>
      <w:r>
        <w:t>or to provide</w:t>
      </w:r>
      <w:r w:rsidR="001B297A">
        <w:t xml:space="preserve"> guidance</w:t>
      </w:r>
      <w:r>
        <w:t xml:space="preserve">. </w:t>
      </w:r>
      <w:r w:rsidR="00917B5C">
        <w:t>Parents, teachers, and</w:t>
      </w:r>
      <w:r>
        <w:t xml:space="preserve">/or </w:t>
      </w:r>
      <w:r w:rsidR="00917B5C">
        <w:t xml:space="preserve">providers can engage in discussions with TAYYA surrounding life skills development, </w:t>
      </w:r>
      <w:r>
        <w:t xml:space="preserve">education and employment, and </w:t>
      </w:r>
      <w:r w:rsidR="00917B5C">
        <w:t xml:space="preserve">support for the </w:t>
      </w:r>
      <w:r>
        <w:t xml:space="preserve">promotion </w:t>
      </w:r>
      <w:r w:rsidR="00917B5C">
        <w:t xml:space="preserve">of healthy relationships and communication </w:t>
      </w:r>
      <w:r>
        <w:t>skills.</w:t>
      </w:r>
    </w:p>
    <w:p w14:paraId="02AEA797" w14:textId="77777777" w:rsidR="009A03F1" w:rsidRDefault="009A03F1" w:rsidP="009F43E0"/>
    <w:p w14:paraId="10CDC9A6" w14:textId="77777777" w:rsidR="00CC2A83" w:rsidRDefault="00CF627B" w:rsidP="009F43E0">
      <w:r>
        <w:lastRenderedPageBreak/>
        <w:t>Please click here to see the brochure.</w:t>
      </w:r>
      <w:r w:rsidR="00CC2A83">
        <w:t xml:space="preserve">  </w:t>
      </w:r>
    </w:p>
    <w:p w14:paraId="2538AFB1" w14:textId="77777777" w:rsidR="00CC2A83" w:rsidRDefault="00CC2A83" w:rsidP="009F43E0"/>
    <w:p w14:paraId="6661D771" w14:textId="7C8E4F96" w:rsidR="001B297A" w:rsidRDefault="00C06455" w:rsidP="009F43E0">
      <w:hyperlink r:id="rId5" w:history="1">
        <w:r>
          <w:rPr>
            <w:rStyle w:val="Hyperlink"/>
          </w:rPr>
          <w:t>http://ghpc.gsu.edu/download/tayya-important-information-for-georgia-health-care-education-and-other-service-providers/</w:t>
        </w:r>
      </w:hyperlink>
    </w:p>
    <w:p w14:paraId="0AB8D300" w14:textId="77777777" w:rsidR="00CC2A83" w:rsidRDefault="00CC2A83" w:rsidP="009F43E0">
      <w:bookmarkStart w:id="0" w:name="_GoBack"/>
      <w:bookmarkEnd w:id="0"/>
    </w:p>
    <w:sectPr w:rsidR="00CC2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C4444"/>
    <w:multiLevelType w:val="hybridMultilevel"/>
    <w:tmpl w:val="6018EFA6"/>
    <w:lvl w:ilvl="0" w:tplc="0BC2745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2"/>
    <w:rsid w:val="00002FAF"/>
    <w:rsid w:val="0005455E"/>
    <w:rsid w:val="00083C56"/>
    <w:rsid w:val="000B22AB"/>
    <w:rsid w:val="001A189A"/>
    <w:rsid w:val="001B297A"/>
    <w:rsid w:val="00247DBA"/>
    <w:rsid w:val="002601CB"/>
    <w:rsid w:val="00267425"/>
    <w:rsid w:val="002C4955"/>
    <w:rsid w:val="00321464"/>
    <w:rsid w:val="0041075B"/>
    <w:rsid w:val="005726C2"/>
    <w:rsid w:val="0058534E"/>
    <w:rsid w:val="00595BCC"/>
    <w:rsid w:val="005F55C4"/>
    <w:rsid w:val="00614AE3"/>
    <w:rsid w:val="0063181A"/>
    <w:rsid w:val="00744441"/>
    <w:rsid w:val="008A4761"/>
    <w:rsid w:val="00911245"/>
    <w:rsid w:val="00917B5C"/>
    <w:rsid w:val="009A03F1"/>
    <w:rsid w:val="009F43E0"/>
    <w:rsid w:val="00A945B2"/>
    <w:rsid w:val="00AB5A62"/>
    <w:rsid w:val="00BD7151"/>
    <w:rsid w:val="00BE5C36"/>
    <w:rsid w:val="00C06455"/>
    <w:rsid w:val="00CC2A83"/>
    <w:rsid w:val="00CF627B"/>
    <w:rsid w:val="00DB3D92"/>
    <w:rsid w:val="00E14327"/>
    <w:rsid w:val="00FA6BAD"/>
    <w:rsid w:val="00FF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D5E2"/>
  <w15:chartTrackingRefBased/>
  <w15:docId w15:val="{7F7B5C7A-5AA0-459B-9A21-713B2C3B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45B2"/>
    <w:rPr>
      <w:sz w:val="16"/>
      <w:szCs w:val="16"/>
    </w:rPr>
  </w:style>
  <w:style w:type="paragraph" w:styleId="CommentText">
    <w:name w:val="annotation text"/>
    <w:basedOn w:val="Normal"/>
    <w:link w:val="CommentTextChar"/>
    <w:uiPriority w:val="99"/>
    <w:semiHidden/>
    <w:unhideWhenUsed/>
    <w:rsid w:val="00A945B2"/>
    <w:rPr>
      <w:sz w:val="20"/>
      <w:szCs w:val="20"/>
    </w:rPr>
  </w:style>
  <w:style w:type="character" w:customStyle="1" w:styleId="CommentTextChar">
    <w:name w:val="Comment Text Char"/>
    <w:basedOn w:val="DefaultParagraphFont"/>
    <w:link w:val="CommentText"/>
    <w:uiPriority w:val="99"/>
    <w:semiHidden/>
    <w:rsid w:val="00A945B2"/>
    <w:rPr>
      <w:sz w:val="20"/>
      <w:szCs w:val="20"/>
    </w:rPr>
  </w:style>
  <w:style w:type="paragraph" w:styleId="CommentSubject">
    <w:name w:val="annotation subject"/>
    <w:basedOn w:val="CommentText"/>
    <w:next w:val="CommentText"/>
    <w:link w:val="CommentSubjectChar"/>
    <w:uiPriority w:val="99"/>
    <w:semiHidden/>
    <w:unhideWhenUsed/>
    <w:rsid w:val="00A945B2"/>
    <w:rPr>
      <w:b/>
      <w:bCs/>
    </w:rPr>
  </w:style>
  <w:style w:type="character" w:customStyle="1" w:styleId="CommentSubjectChar">
    <w:name w:val="Comment Subject Char"/>
    <w:basedOn w:val="CommentTextChar"/>
    <w:link w:val="CommentSubject"/>
    <w:uiPriority w:val="99"/>
    <w:semiHidden/>
    <w:rsid w:val="00A945B2"/>
    <w:rPr>
      <w:b/>
      <w:bCs/>
      <w:sz w:val="20"/>
      <w:szCs w:val="20"/>
    </w:rPr>
  </w:style>
  <w:style w:type="paragraph" w:styleId="BalloonText">
    <w:name w:val="Balloon Text"/>
    <w:basedOn w:val="Normal"/>
    <w:link w:val="BalloonTextChar"/>
    <w:uiPriority w:val="99"/>
    <w:semiHidden/>
    <w:unhideWhenUsed/>
    <w:rsid w:val="00A94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B2"/>
    <w:rPr>
      <w:rFonts w:ascii="Segoe UI" w:hAnsi="Segoe UI" w:cs="Segoe UI"/>
      <w:sz w:val="18"/>
      <w:szCs w:val="18"/>
    </w:rPr>
  </w:style>
  <w:style w:type="paragraph" w:styleId="ListParagraph">
    <w:name w:val="List Paragraph"/>
    <w:basedOn w:val="Normal"/>
    <w:uiPriority w:val="34"/>
    <w:qFormat/>
    <w:rsid w:val="00917B5C"/>
    <w:pPr>
      <w:ind w:left="720"/>
      <w:contextualSpacing/>
    </w:pPr>
  </w:style>
  <w:style w:type="character" w:styleId="Hyperlink">
    <w:name w:val="Hyperlink"/>
    <w:basedOn w:val="DefaultParagraphFont"/>
    <w:uiPriority w:val="99"/>
    <w:unhideWhenUsed/>
    <w:rsid w:val="00CC2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hpc.gsu.edu/download/tayya-important-information-for-georgia-health-care-education-and-other-service-provi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Michele Solomon</dc:creator>
  <cp:keywords/>
  <dc:description/>
  <cp:lastModifiedBy>Tamara N Perkins</cp:lastModifiedBy>
  <cp:revision>8</cp:revision>
  <dcterms:created xsi:type="dcterms:W3CDTF">2015-11-20T18:01:00Z</dcterms:created>
  <dcterms:modified xsi:type="dcterms:W3CDTF">2015-12-04T19:36:00Z</dcterms:modified>
</cp:coreProperties>
</file>